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92" w:rsidRPr="00471411" w:rsidRDefault="00D85BE5" w:rsidP="00E669E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71411">
        <w:rPr>
          <w:rFonts w:ascii="Times New Roman" w:hAnsi="Times New Roman" w:cs="Times New Roman"/>
          <w:b/>
          <w:bCs/>
          <w:sz w:val="36"/>
          <w:szCs w:val="36"/>
        </w:rPr>
        <w:t xml:space="preserve">Annexure </w:t>
      </w:r>
      <w:r w:rsidR="00416885" w:rsidRPr="00471411">
        <w:rPr>
          <w:rFonts w:ascii="Times New Roman" w:hAnsi="Times New Roman" w:cs="Times New Roman"/>
          <w:b/>
          <w:bCs/>
          <w:sz w:val="36"/>
          <w:szCs w:val="36"/>
        </w:rPr>
        <w:t>IX</w:t>
      </w:r>
    </w:p>
    <w:p w:rsidR="00416885" w:rsidRPr="00471411" w:rsidRDefault="00416885" w:rsidP="00E669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1411">
        <w:rPr>
          <w:rFonts w:ascii="Times New Roman" w:hAnsi="Times New Roman" w:cs="Times New Roman"/>
          <w:b/>
          <w:bCs/>
          <w:sz w:val="36"/>
          <w:szCs w:val="36"/>
        </w:rPr>
        <w:t>Brief particulars of the Concession Agreement</w:t>
      </w:r>
    </w:p>
    <w:p w:rsidR="00416885" w:rsidRPr="00471411" w:rsidRDefault="00416885" w:rsidP="00416885">
      <w:pPr>
        <w:pStyle w:val="ListParagraph"/>
        <w:numPr>
          <w:ilvl w:val="0"/>
          <w:numId w:val="1"/>
        </w:numPr>
        <w:tabs>
          <w:tab w:val="left" w:pos="593"/>
          <w:tab w:val="left" w:pos="4255"/>
        </w:tabs>
        <w:spacing w:before="232"/>
        <w:ind w:hanging="356"/>
        <w:rPr>
          <w:rFonts w:ascii="Times New Roman" w:hAnsi="Times New Roman" w:cs="Times New Roman"/>
        </w:rPr>
      </w:pPr>
      <w:r w:rsidRPr="00471411">
        <w:rPr>
          <w:rFonts w:ascii="Times New Roman" w:hAnsi="Times New Roman" w:cs="Times New Roman"/>
        </w:rPr>
        <w:t>SponsoringMinistry:</w:t>
      </w:r>
      <w:r w:rsidRPr="00471411">
        <w:rPr>
          <w:rFonts w:ascii="Times New Roman" w:hAnsi="Times New Roman" w:cs="Times New Roman"/>
        </w:rPr>
        <w:tab/>
      </w:r>
      <w:r w:rsidRPr="00471411">
        <w:rPr>
          <w:rFonts w:ascii="Times New Roman" w:hAnsi="Times New Roman" w:cs="Times New Roman"/>
          <w:spacing w:val="2"/>
        </w:rPr>
        <w:t xml:space="preserve">C. </w:t>
      </w:r>
      <w:r w:rsidRPr="00471411">
        <w:rPr>
          <w:rFonts w:ascii="Times New Roman" w:hAnsi="Times New Roman" w:cs="Times New Roman"/>
        </w:rPr>
        <w:t>LegalConsultant:</w:t>
      </w:r>
    </w:p>
    <w:p w:rsidR="00416885" w:rsidRPr="00471411" w:rsidRDefault="00416885" w:rsidP="00416885">
      <w:pPr>
        <w:pStyle w:val="ListParagraph"/>
        <w:numPr>
          <w:ilvl w:val="0"/>
          <w:numId w:val="1"/>
        </w:numPr>
        <w:tabs>
          <w:tab w:val="left" w:pos="570"/>
          <w:tab w:val="left" w:pos="4255"/>
        </w:tabs>
        <w:spacing w:before="97"/>
        <w:ind w:left="569" w:hanging="333"/>
        <w:rPr>
          <w:rFonts w:ascii="Times New Roman" w:hAnsi="Times New Roman" w:cs="Times New Roman"/>
        </w:rPr>
      </w:pPr>
      <w:r w:rsidRPr="00471411">
        <w:rPr>
          <w:rFonts w:ascii="Times New Roman" w:hAnsi="Times New Roman" w:cs="Times New Roman"/>
        </w:rPr>
        <w:t>Name and location oftheProject:</w:t>
      </w:r>
      <w:r w:rsidRPr="00471411">
        <w:rPr>
          <w:rFonts w:ascii="Times New Roman" w:hAnsi="Times New Roman" w:cs="Times New Roman"/>
        </w:rPr>
        <w:tab/>
      </w:r>
      <w:r w:rsidRPr="00471411">
        <w:rPr>
          <w:rFonts w:ascii="Times New Roman" w:hAnsi="Times New Roman" w:cs="Times New Roman"/>
          <w:spacing w:val="-9"/>
        </w:rPr>
        <w:t xml:space="preserve">D. </w:t>
      </w:r>
      <w:r w:rsidRPr="00471411">
        <w:rPr>
          <w:rFonts w:ascii="Times New Roman" w:hAnsi="Times New Roman" w:cs="Times New Roman"/>
        </w:rPr>
        <w:t>FinancialConsultant:</w:t>
      </w:r>
    </w:p>
    <w:p w:rsidR="00416885" w:rsidRPr="00471411" w:rsidRDefault="00416885" w:rsidP="00416885">
      <w:pPr>
        <w:pStyle w:val="BodyText"/>
        <w:rPr>
          <w:rFonts w:ascii="Times New Roman" w:hAnsi="Times New Roman" w:cs="Times New Roman"/>
          <w:sz w:val="20"/>
        </w:rPr>
      </w:pPr>
    </w:p>
    <w:p w:rsidR="00416885" w:rsidRPr="00471411" w:rsidRDefault="00416885" w:rsidP="00416885">
      <w:pPr>
        <w:pStyle w:val="BodyText"/>
        <w:spacing w:before="11"/>
        <w:rPr>
          <w:rFonts w:ascii="Times New Roman" w:hAnsi="Times New Roman" w:cs="Times New Roman"/>
          <w:sz w:val="15"/>
        </w:rPr>
      </w:pPr>
    </w:p>
    <w:tbl>
      <w:tblPr>
        <w:tblW w:w="1042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5130"/>
        <w:gridCol w:w="1710"/>
        <w:gridCol w:w="2325"/>
      </w:tblGrid>
      <w:tr w:rsidR="00416885" w:rsidRPr="00471411" w:rsidTr="006B22A6">
        <w:trPr>
          <w:trHeight w:val="351"/>
          <w:tblHeader/>
        </w:trPr>
        <w:tc>
          <w:tcPr>
            <w:tcW w:w="1260" w:type="dxa"/>
            <w:shd w:val="clear" w:color="auto" w:fill="auto"/>
          </w:tcPr>
          <w:p w:rsidR="00416885" w:rsidRPr="009B0C0D" w:rsidRDefault="00416885" w:rsidP="009B0C0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w w:val="115"/>
              </w:rPr>
            </w:pPr>
            <w:proofErr w:type="spellStart"/>
            <w:r w:rsidRPr="009B0C0D">
              <w:rPr>
                <w:rFonts w:ascii="Times New Roman" w:hAnsi="Times New Roman" w:cs="Times New Roman"/>
                <w:b/>
                <w:bCs/>
                <w:w w:val="115"/>
              </w:rPr>
              <w:t>S.No</w:t>
            </w:r>
            <w:proofErr w:type="spellEnd"/>
            <w:r w:rsidRPr="009B0C0D">
              <w:rPr>
                <w:rFonts w:ascii="Times New Roman" w:hAnsi="Times New Roman" w:cs="Times New Roman"/>
                <w:b/>
                <w:bCs/>
                <w:w w:val="115"/>
              </w:rPr>
              <w:t>.</w:t>
            </w:r>
          </w:p>
        </w:tc>
        <w:tc>
          <w:tcPr>
            <w:tcW w:w="5130" w:type="dxa"/>
            <w:shd w:val="clear" w:color="auto" w:fill="auto"/>
          </w:tcPr>
          <w:p w:rsidR="00416885" w:rsidRPr="009B0C0D" w:rsidRDefault="00416885" w:rsidP="009B0C0D">
            <w:pPr>
              <w:pStyle w:val="TableParagraph"/>
              <w:ind w:right="1439"/>
              <w:jc w:val="center"/>
              <w:rPr>
                <w:rFonts w:ascii="Times New Roman" w:hAnsi="Times New Roman" w:cs="Times New Roman"/>
                <w:b/>
                <w:bCs/>
                <w:w w:val="115"/>
              </w:rPr>
            </w:pPr>
            <w:r w:rsidRPr="009B0C0D">
              <w:rPr>
                <w:rFonts w:ascii="Times New Roman" w:hAnsi="Times New Roman" w:cs="Times New Roman"/>
                <w:b/>
                <w:bCs/>
                <w:w w:val="115"/>
              </w:rPr>
              <w:t>Item</w:t>
            </w:r>
          </w:p>
        </w:tc>
        <w:tc>
          <w:tcPr>
            <w:tcW w:w="1710" w:type="dxa"/>
            <w:shd w:val="clear" w:color="auto" w:fill="auto"/>
          </w:tcPr>
          <w:p w:rsidR="00416885" w:rsidRPr="009B0C0D" w:rsidRDefault="00416885" w:rsidP="009B0C0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w w:val="115"/>
              </w:rPr>
            </w:pPr>
            <w:r w:rsidRPr="00471411">
              <w:rPr>
                <w:rFonts w:ascii="Times New Roman" w:hAnsi="Times New Roman" w:cs="Times New Roman"/>
                <w:b/>
                <w:bCs/>
                <w:w w:val="115"/>
              </w:rPr>
              <w:t>Clause No.</w:t>
            </w:r>
          </w:p>
        </w:tc>
        <w:tc>
          <w:tcPr>
            <w:tcW w:w="2325" w:type="dxa"/>
            <w:shd w:val="clear" w:color="auto" w:fill="auto"/>
          </w:tcPr>
          <w:p w:rsidR="00416885" w:rsidRPr="009B0C0D" w:rsidRDefault="00416885" w:rsidP="009B0C0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w w:val="115"/>
              </w:rPr>
            </w:pPr>
            <w:r w:rsidRPr="00471411">
              <w:rPr>
                <w:rFonts w:ascii="Times New Roman" w:hAnsi="Times New Roman" w:cs="Times New Roman"/>
                <w:b/>
                <w:bCs/>
                <w:w w:val="115"/>
              </w:rPr>
              <w:t>Description</w:t>
            </w:r>
          </w:p>
        </w:tc>
      </w:tr>
      <w:tr w:rsidR="00416885" w:rsidRPr="00471411" w:rsidTr="00DA0417">
        <w:trPr>
          <w:trHeight w:val="351"/>
        </w:trPr>
        <w:tc>
          <w:tcPr>
            <w:tcW w:w="1260" w:type="dxa"/>
            <w:shd w:val="clear" w:color="auto" w:fill="auto"/>
          </w:tcPr>
          <w:p w:rsidR="00416885" w:rsidRPr="00471411" w:rsidRDefault="00416885" w:rsidP="009B0C0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1411">
              <w:rPr>
                <w:rFonts w:ascii="Times New Roman" w:hAnsi="Times New Roman" w:cs="Times New Roman"/>
                <w:b/>
                <w:bCs/>
                <w:w w:val="110"/>
              </w:rPr>
              <w:t>1</w:t>
            </w:r>
          </w:p>
        </w:tc>
        <w:tc>
          <w:tcPr>
            <w:tcW w:w="513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 w:rsidRPr="00471411">
              <w:rPr>
                <w:rFonts w:ascii="Times New Roman" w:hAnsi="Times New Roman" w:cs="Times New Roman"/>
                <w:b/>
                <w:bCs/>
                <w:w w:val="115"/>
              </w:rPr>
              <w:t>General</w:t>
            </w:r>
          </w:p>
        </w:tc>
        <w:tc>
          <w:tcPr>
            <w:tcW w:w="171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416885" w:rsidRPr="00471411" w:rsidTr="00DA0417">
        <w:trPr>
          <w:trHeight w:val="611"/>
        </w:trPr>
        <w:tc>
          <w:tcPr>
            <w:tcW w:w="1260" w:type="dxa"/>
            <w:shd w:val="clear" w:color="auto" w:fill="auto"/>
          </w:tcPr>
          <w:p w:rsidR="00416885" w:rsidRPr="00471411" w:rsidRDefault="00416885" w:rsidP="009B0C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13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Scope of the Project</w:t>
            </w:r>
          </w:p>
          <w:p w:rsidR="00416885" w:rsidRPr="00471411" w:rsidRDefault="00416885" w:rsidP="00FA0F75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(Please state in about 200 words)</w:t>
            </w:r>
          </w:p>
        </w:tc>
        <w:tc>
          <w:tcPr>
            <w:tcW w:w="171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416885" w:rsidRPr="00471411" w:rsidTr="00DA0417">
        <w:trPr>
          <w:trHeight w:val="351"/>
        </w:trPr>
        <w:tc>
          <w:tcPr>
            <w:tcW w:w="1260" w:type="dxa"/>
            <w:shd w:val="clear" w:color="auto" w:fill="auto"/>
          </w:tcPr>
          <w:p w:rsidR="00416885" w:rsidRPr="00471411" w:rsidRDefault="00416885" w:rsidP="009B0C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13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Nature of Concession to be granted</w:t>
            </w:r>
          </w:p>
        </w:tc>
        <w:tc>
          <w:tcPr>
            <w:tcW w:w="171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416885" w:rsidRPr="00471411" w:rsidTr="00DA0417">
        <w:trPr>
          <w:trHeight w:val="350"/>
        </w:trPr>
        <w:tc>
          <w:tcPr>
            <w:tcW w:w="1260" w:type="dxa"/>
            <w:shd w:val="clear" w:color="auto" w:fill="auto"/>
          </w:tcPr>
          <w:p w:rsidR="00416885" w:rsidRPr="00471411" w:rsidRDefault="00416885" w:rsidP="009B0C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13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line="256" w:lineRule="auto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Period of Concession and justification for fixing the period</w:t>
            </w:r>
          </w:p>
        </w:tc>
        <w:tc>
          <w:tcPr>
            <w:tcW w:w="171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416885" w:rsidRPr="00471411" w:rsidTr="00DA0417">
        <w:trPr>
          <w:trHeight w:val="351"/>
        </w:trPr>
        <w:tc>
          <w:tcPr>
            <w:tcW w:w="1260" w:type="dxa"/>
            <w:shd w:val="clear" w:color="auto" w:fill="auto"/>
          </w:tcPr>
          <w:p w:rsidR="00416885" w:rsidRPr="00471411" w:rsidRDefault="00416885" w:rsidP="009B0C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13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Estimated capital cost</w:t>
            </w:r>
          </w:p>
        </w:tc>
        <w:tc>
          <w:tcPr>
            <w:tcW w:w="171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416885" w:rsidRPr="00471411" w:rsidTr="00DA0417">
        <w:trPr>
          <w:trHeight w:val="351"/>
        </w:trPr>
        <w:tc>
          <w:tcPr>
            <w:tcW w:w="1260" w:type="dxa"/>
            <w:shd w:val="clear" w:color="auto" w:fill="auto"/>
          </w:tcPr>
          <w:p w:rsidR="00416885" w:rsidRPr="00471411" w:rsidRDefault="00416885" w:rsidP="009B0C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13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Likely construction period</w:t>
            </w:r>
          </w:p>
        </w:tc>
        <w:tc>
          <w:tcPr>
            <w:tcW w:w="171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416885" w:rsidRPr="00471411" w:rsidTr="00DA0417">
        <w:trPr>
          <w:trHeight w:val="611"/>
        </w:trPr>
        <w:tc>
          <w:tcPr>
            <w:tcW w:w="1260" w:type="dxa"/>
            <w:shd w:val="clear" w:color="auto" w:fill="auto"/>
          </w:tcPr>
          <w:p w:rsidR="00416885" w:rsidRPr="00471411" w:rsidRDefault="00416885" w:rsidP="009B0C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13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line="256" w:lineRule="auto"/>
              <w:ind w:right="202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Conditions precedent, if any, for the concession to be effective</w:t>
            </w:r>
          </w:p>
        </w:tc>
        <w:tc>
          <w:tcPr>
            <w:tcW w:w="171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416885" w:rsidRPr="00471411" w:rsidTr="00DA0417">
        <w:trPr>
          <w:trHeight w:val="351"/>
        </w:trPr>
        <w:tc>
          <w:tcPr>
            <w:tcW w:w="1260" w:type="dxa"/>
            <w:shd w:val="clear" w:color="auto" w:fill="auto"/>
          </w:tcPr>
          <w:p w:rsidR="00416885" w:rsidRPr="00471411" w:rsidRDefault="00416885" w:rsidP="009B0C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13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Status of land acquisition</w:t>
            </w:r>
          </w:p>
        </w:tc>
        <w:tc>
          <w:tcPr>
            <w:tcW w:w="171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416885" w:rsidRPr="00471411" w:rsidTr="00DA0417">
        <w:trPr>
          <w:trHeight w:val="351"/>
        </w:trPr>
        <w:tc>
          <w:tcPr>
            <w:tcW w:w="1260" w:type="dxa"/>
            <w:shd w:val="clear" w:color="auto" w:fill="auto"/>
          </w:tcPr>
          <w:p w:rsidR="00416885" w:rsidRPr="00471411" w:rsidRDefault="00416885" w:rsidP="009B0C0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1411">
              <w:rPr>
                <w:rFonts w:ascii="Times New Roman" w:hAnsi="Times New Roman" w:cs="Times New Roman"/>
                <w:b/>
                <w:bCs/>
                <w:w w:val="110"/>
              </w:rPr>
              <w:t>2</w:t>
            </w:r>
          </w:p>
        </w:tc>
        <w:tc>
          <w:tcPr>
            <w:tcW w:w="513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 w:rsidRPr="00471411">
              <w:rPr>
                <w:rFonts w:ascii="Times New Roman" w:hAnsi="Times New Roman" w:cs="Times New Roman"/>
                <w:b/>
                <w:bCs/>
                <w:w w:val="115"/>
              </w:rPr>
              <w:t>Construction and O&amp;M</w:t>
            </w:r>
          </w:p>
        </w:tc>
        <w:tc>
          <w:tcPr>
            <w:tcW w:w="171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416885" w:rsidRPr="00471411" w:rsidTr="00DA0417">
        <w:trPr>
          <w:trHeight w:val="548"/>
        </w:trPr>
        <w:tc>
          <w:tcPr>
            <w:tcW w:w="1260" w:type="dxa"/>
            <w:shd w:val="clear" w:color="auto" w:fill="auto"/>
          </w:tcPr>
          <w:p w:rsidR="00416885" w:rsidRPr="00471411" w:rsidRDefault="00416885" w:rsidP="009B0C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13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line="256" w:lineRule="auto"/>
              <w:ind w:right="131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Monitoring of construction; whether an independent agency/engineer is stipulated</w:t>
            </w:r>
          </w:p>
        </w:tc>
        <w:tc>
          <w:tcPr>
            <w:tcW w:w="171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416885" w:rsidRPr="00471411" w:rsidTr="00DA0417">
        <w:trPr>
          <w:trHeight w:val="611"/>
        </w:trPr>
        <w:tc>
          <w:tcPr>
            <w:tcW w:w="1260" w:type="dxa"/>
            <w:shd w:val="clear" w:color="auto" w:fill="auto"/>
          </w:tcPr>
          <w:p w:rsidR="00416885" w:rsidRPr="00471411" w:rsidRDefault="00416885" w:rsidP="009B0C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13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line="256" w:lineRule="auto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Minimum standards of Operation and Maintenance/Performance standards</w:t>
            </w:r>
          </w:p>
        </w:tc>
        <w:tc>
          <w:tcPr>
            <w:tcW w:w="171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416885" w:rsidRPr="00471411" w:rsidTr="00DA0417">
        <w:trPr>
          <w:trHeight w:val="665"/>
        </w:trPr>
        <w:tc>
          <w:tcPr>
            <w:tcW w:w="1260" w:type="dxa"/>
            <w:shd w:val="clear" w:color="auto" w:fill="auto"/>
          </w:tcPr>
          <w:p w:rsidR="00416885" w:rsidRPr="00471411" w:rsidRDefault="00416885" w:rsidP="009B0C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13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line="256" w:lineRule="auto"/>
              <w:ind w:right="202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Penalties for violation of prescribed O&amp;M standards/Performance standards</w:t>
            </w:r>
          </w:p>
        </w:tc>
        <w:tc>
          <w:tcPr>
            <w:tcW w:w="171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416885" w:rsidRPr="00471411" w:rsidTr="00DA0417">
        <w:trPr>
          <w:trHeight w:val="593"/>
        </w:trPr>
        <w:tc>
          <w:tcPr>
            <w:tcW w:w="1260" w:type="dxa"/>
            <w:shd w:val="clear" w:color="auto" w:fill="auto"/>
          </w:tcPr>
          <w:p w:rsidR="00416885" w:rsidRPr="00471411" w:rsidRDefault="00416885" w:rsidP="009B0C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13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line="256" w:lineRule="auto"/>
              <w:ind w:right="202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Safety provisions relating to structures, users and construction works</w:t>
            </w:r>
          </w:p>
        </w:tc>
        <w:tc>
          <w:tcPr>
            <w:tcW w:w="171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416885" w:rsidRPr="00471411" w:rsidTr="00DA0417">
        <w:trPr>
          <w:trHeight w:val="440"/>
        </w:trPr>
        <w:tc>
          <w:tcPr>
            <w:tcW w:w="1260" w:type="dxa"/>
            <w:shd w:val="clear" w:color="auto" w:fill="auto"/>
          </w:tcPr>
          <w:p w:rsidR="00416885" w:rsidRPr="00471411" w:rsidRDefault="00416885" w:rsidP="009B0C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13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line="256" w:lineRule="auto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Penalties for violation of safety related provisions</w:t>
            </w:r>
          </w:p>
        </w:tc>
        <w:tc>
          <w:tcPr>
            <w:tcW w:w="171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416885" w:rsidRPr="00471411" w:rsidTr="00DA0417">
        <w:trPr>
          <w:trHeight w:val="351"/>
        </w:trPr>
        <w:tc>
          <w:tcPr>
            <w:tcW w:w="1260" w:type="dxa"/>
            <w:shd w:val="clear" w:color="auto" w:fill="auto"/>
          </w:tcPr>
          <w:p w:rsidR="00416885" w:rsidRPr="00471411" w:rsidRDefault="00416885" w:rsidP="009B0C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13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Environment related provisions</w:t>
            </w:r>
          </w:p>
        </w:tc>
        <w:tc>
          <w:tcPr>
            <w:tcW w:w="171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416885" w:rsidRPr="00471411" w:rsidTr="00DA0417">
        <w:trPr>
          <w:trHeight w:val="351"/>
        </w:trPr>
        <w:tc>
          <w:tcPr>
            <w:tcW w:w="1260" w:type="dxa"/>
            <w:shd w:val="clear" w:color="auto" w:fill="auto"/>
          </w:tcPr>
          <w:p w:rsidR="00416885" w:rsidRPr="00471411" w:rsidRDefault="00416885" w:rsidP="009B0C0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1411">
              <w:rPr>
                <w:rFonts w:ascii="Times New Roman" w:hAnsi="Times New Roman" w:cs="Times New Roman"/>
                <w:b/>
                <w:bCs/>
                <w:w w:val="110"/>
              </w:rPr>
              <w:t>3</w:t>
            </w:r>
          </w:p>
        </w:tc>
        <w:tc>
          <w:tcPr>
            <w:tcW w:w="513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 w:rsidRPr="00973B9E">
              <w:rPr>
                <w:rFonts w:ascii="Times New Roman" w:hAnsi="Times New Roman" w:cs="Times New Roman"/>
                <w:b/>
                <w:bCs/>
                <w:w w:val="115"/>
              </w:rPr>
              <w:t>Financial</w:t>
            </w:r>
          </w:p>
        </w:tc>
        <w:tc>
          <w:tcPr>
            <w:tcW w:w="171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416885" w:rsidRPr="00471411" w:rsidTr="00E72954">
        <w:trPr>
          <w:trHeight w:val="368"/>
        </w:trPr>
        <w:tc>
          <w:tcPr>
            <w:tcW w:w="1260" w:type="dxa"/>
            <w:shd w:val="clear" w:color="auto" w:fill="auto"/>
          </w:tcPr>
          <w:p w:rsidR="00416885" w:rsidRPr="00471411" w:rsidRDefault="00416885" w:rsidP="009B0C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13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line="256" w:lineRule="auto"/>
              <w:ind w:right="202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Maximum period for achieving financial close</w:t>
            </w:r>
          </w:p>
        </w:tc>
        <w:tc>
          <w:tcPr>
            <w:tcW w:w="171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416885" w:rsidRPr="00471411" w:rsidTr="00DA0417">
        <w:trPr>
          <w:trHeight w:val="422"/>
        </w:trPr>
        <w:tc>
          <w:tcPr>
            <w:tcW w:w="1260" w:type="dxa"/>
            <w:shd w:val="clear" w:color="auto" w:fill="auto"/>
          </w:tcPr>
          <w:p w:rsidR="00416885" w:rsidRPr="00471411" w:rsidRDefault="00416885" w:rsidP="009B0C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13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line="256" w:lineRule="auto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Nature and extent of capital grant/ subsidy stipulated</w:t>
            </w:r>
          </w:p>
        </w:tc>
        <w:tc>
          <w:tcPr>
            <w:tcW w:w="171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416885" w:rsidRPr="00471411" w:rsidTr="00E72954">
        <w:trPr>
          <w:trHeight w:val="467"/>
        </w:trPr>
        <w:tc>
          <w:tcPr>
            <w:tcW w:w="1260" w:type="dxa"/>
            <w:shd w:val="clear" w:color="auto" w:fill="auto"/>
          </w:tcPr>
          <w:p w:rsidR="00416885" w:rsidRPr="00471411" w:rsidRDefault="00416885" w:rsidP="009B0C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13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line="256" w:lineRule="auto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Bidding parameter (capital subsidy or other parameter)</w:t>
            </w:r>
          </w:p>
        </w:tc>
        <w:tc>
          <w:tcPr>
            <w:tcW w:w="171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416885" w:rsidRPr="00471411" w:rsidTr="00DA0417">
        <w:trPr>
          <w:trHeight w:val="611"/>
        </w:trPr>
        <w:tc>
          <w:tcPr>
            <w:tcW w:w="1260" w:type="dxa"/>
            <w:shd w:val="clear" w:color="auto" w:fill="auto"/>
          </w:tcPr>
          <w:p w:rsidR="00416885" w:rsidRPr="00471411" w:rsidRDefault="00416885" w:rsidP="009B0C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13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line="256" w:lineRule="auto"/>
              <w:ind w:right="202"/>
              <w:rPr>
                <w:rFonts w:ascii="Times New Roman" w:hAnsi="Times New Roman" w:cs="Times New Roman"/>
              </w:rPr>
            </w:pPr>
            <w:r w:rsidRPr="00471411">
              <w:rPr>
                <w:rFonts w:ascii="Times New Roman" w:hAnsi="Times New Roman" w:cs="Times New Roman"/>
              </w:rPr>
              <w:t>Provisions for change of scope and the financial burden thereof</w:t>
            </w:r>
          </w:p>
        </w:tc>
        <w:tc>
          <w:tcPr>
            <w:tcW w:w="1710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416885" w:rsidRPr="00471411" w:rsidRDefault="00416885" w:rsidP="00FA0F7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B22A6" w:rsidRPr="00471411" w:rsidTr="00DA0417">
        <w:trPr>
          <w:trHeight w:val="611"/>
        </w:trPr>
        <w:tc>
          <w:tcPr>
            <w:tcW w:w="1260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line="256" w:lineRule="auto"/>
              <w:ind w:right="202"/>
              <w:jc w:val="center"/>
              <w:rPr>
                <w:rFonts w:ascii="Times New Roman" w:hAnsi="Times New Roman" w:cs="Times New Roman"/>
              </w:rPr>
            </w:pPr>
            <w:r w:rsidRPr="006B22A6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130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line="256" w:lineRule="auto"/>
              <w:ind w:right="202"/>
              <w:rPr>
                <w:rFonts w:ascii="Times New Roman" w:hAnsi="Times New Roman" w:cs="Times New Roman"/>
              </w:rPr>
            </w:pPr>
            <w:r w:rsidRPr="006B22A6">
              <w:rPr>
                <w:rFonts w:ascii="Times New Roman" w:hAnsi="Times New Roman" w:cs="Times New Roman"/>
              </w:rPr>
              <w:t>Concession fee, if any, payable by the Concessionaire</w:t>
            </w:r>
          </w:p>
        </w:tc>
        <w:tc>
          <w:tcPr>
            <w:tcW w:w="1710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B22A6" w:rsidRPr="00471411" w:rsidTr="00DA0417">
        <w:trPr>
          <w:trHeight w:val="611"/>
        </w:trPr>
        <w:tc>
          <w:tcPr>
            <w:tcW w:w="1260" w:type="dxa"/>
            <w:shd w:val="clear" w:color="auto" w:fill="auto"/>
          </w:tcPr>
          <w:p w:rsidR="006B22A6" w:rsidRPr="006B22A6" w:rsidRDefault="006B22A6" w:rsidP="006B22A6">
            <w:pPr>
              <w:pStyle w:val="TableParagraph"/>
              <w:spacing w:line="256" w:lineRule="auto"/>
              <w:ind w:right="202"/>
              <w:jc w:val="center"/>
              <w:rPr>
                <w:rFonts w:ascii="Times New Roman" w:hAnsi="Times New Roman" w:cs="Times New Roman"/>
              </w:rPr>
            </w:pPr>
            <w:r w:rsidRPr="006B22A6">
              <w:rPr>
                <w:rFonts w:ascii="Times New Roman" w:hAnsi="Times New Roman" w:cs="Times New Roman"/>
              </w:rPr>
              <w:lastRenderedPageBreak/>
              <w:t>3.6</w:t>
            </w:r>
          </w:p>
        </w:tc>
        <w:tc>
          <w:tcPr>
            <w:tcW w:w="5130" w:type="dxa"/>
            <w:shd w:val="clear" w:color="auto" w:fill="auto"/>
          </w:tcPr>
          <w:p w:rsidR="006B22A6" w:rsidRPr="006B22A6" w:rsidRDefault="006B22A6" w:rsidP="002E4763">
            <w:pPr>
              <w:pStyle w:val="TableParagraph"/>
              <w:spacing w:line="257" w:lineRule="auto"/>
              <w:ind w:left="144" w:right="202"/>
              <w:rPr>
                <w:rFonts w:ascii="Times New Roman" w:hAnsi="Times New Roman" w:cs="Times New Roman"/>
              </w:rPr>
            </w:pPr>
            <w:bookmarkStart w:id="0" w:name="_GoBack"/>
            <w:r w:rsidRPr="006B22A6">
              <w:rPr>
                <w:rFonts w:ascii="Times New Roman" w:hAnsi="Times New Roman" w:cs="Times New Roman"/>
              </w:rPr>
              <w:t>User charges/fee to be collected by the Concessionaire</w:t>
            </w:r>
            <w:bookmarkEnd w:id="0"/>
          </w:p>
        </w:tc>
        <w:tc>
          <w:tcPr>
            <w:tcW w:w="1710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B22A6" w:rsidRPr="00471411" w:rsidTr="00DA0417">
        <w:trPr>
          <w:trHeight w:val="611"/>
        </w:trPr>
        <w:tc>
          <w:tcPr>
            <w:tcW w:w="1260" w:type="dxa"/>
            <w:shd w:val="clear" w:color="auto" w:fill="auto"/>
          </w:tcPr>
          <w:p w:rsidR="006B22A6" w:rsidRPr="006B22A6" w:rsidRDefault="006B22A6" w:rsidP="006B22A6">
            <w:pPr>
              <w:pStyle w:val="TableParagraph"/>
              <w:spacing w:line="256" w:lineRule="auto"/>
              <w:ind w:right="202"/>
              <w:jc w:val="center"/>
              <w:rPr>
                <w:rFonts w:ascii="Times New Roman" w:hAnsi="Times New Roman" w:cs="Times New Roman"/>
              </w:rPr>
            </w:pPr>
            <w:r w:rsidRPr="006B22A6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5130" w:type="dxa"/>
            <w:shd w:val="clear" w:color="auto" w:fill="auto"/>
          </w:tcPr>
          <w:p w:rsidR="006B22A6" w:rsidRPr="006B22A6" w:rsidRDefault="006B22A6" w:rsidP="002E4763">
            <w:pPr>
              <w:pStyle w:val="TableParagraph"/>
              <w:spacing w:line="257" w:lineRule="auto"/>
              <w:ind w:left="144" w:right="202"/>
              <w:rPr>
                <w:rFonts w:ascii="Times New Roman" w:hAnsi="Times New Roman" w:cs="Times New Roman"/>
              </w:rPr>
            </w:pPr>
            <w:r w:rsidRPr="006B22A6">
              <w:rPr>
                <w:rFonts w:ascii="Times New Roman" w:hAnsi="Times New Roman" w:cs="Times New Roman"/>
              </w:rPr>
              <w:t>Indicate how the user fee has been determined; the legal provisionsin support of user fee (attach the relevant rules/notification); and the extent and nature of indexation for inflation</w:t>
            </w:r>
          </w:p>
        </w:tc>
        <w:tc>
          <w:tcPr>
            <w:tcW w:w="1710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B22A6" w:rsidRPr="00471411" w:rsidTr="00DA0417">
        <w:trPr>
          <w:trHeight w:val="611"/>
        </w:trPr>
        <w:tc>
          <w:tcPr>
            <w:tcW w:w="1260" w:type="dxa"/>
            <w:shd w:val="clear" w:color="auto" w:fill="auto"/>
          </w:tcPr>
          <w:p w:rsidR="006B22A6" w:rsidRPr="006B22A6" w:rsidRDefault="006B22A6" w:rsidP="006B22A6">
            <w:pPr>
              <w:pStyle w:val="TableParagraph"/>
              <w:spacing w:line="256" w:lineRule="auto"/>
              <w:ind w:right="202"/>
              <w:jc w:val="center"/>
              <w:rPr>
                <w:rFonts w:ascii="Times New Roman" w:hAnsi="Times New Roman" w:cs="Times New Roman"/>
              </w:rPr>
            </w:pPr>
            <w:r w:rsidRPr="006B22A6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5130" w:type="dxa"/>
            <w:shd w:val="clear" w:color="auto" w:fill="auto"/>
          </w:tcPr>
          <w:p w:rsidR="006B22A6" w:rsidRPr="006B22A6" w:rsidRDefault="006B22A6" w:rsidP="002E4763">
            <w:pPr>
              <w:spacing w:line="257" w:lineRule="auto"/>
              <w:ind w:left="144" w:right="202"/>
              <w:rPr>
                <w:rFonts w:ascii="Times New Roman" w:eastAsia="Gill Sans MT" w:hAnsi="Times New Roman" w:cs="Times New Roman"/>
              </w:rPr>
            </w:pPr>
            <w:r w:rsidRPr="006B22A6">
              <w:rPr>
                <w:rFonts w:ascii="Times New Roman" w:eastAsia="Gill Sans MT" w:hAnsi="Times New Roman" w:cs="Times New Roman"/>
              </w:rPr>
              <w:t>Provisions, if any, for mitigating the risk of lower revenue collection</w:t>
            </w:r>
          </w:p>
        </w:tc>
        <w:tc>
          <w:tcPr>
            <w:tcW w:w="1710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B22A6" w:rsidRPr="00471411" w:rsidTr="00DA0417">
        <w:trPr>
          <w:trHeight w:val="611"/>
        </w:trPr>
        <w:tc>
          <w:tcPr>
            <w:tcW w:w="1260" w:type="dxa"/>
            <w:shd w:val="clear" w:color="auto" w:fill="auto"/>
          </w:tcPr>
          <w:p w:rsidR="006B22A6" w:rsidRPr="006B22A6" w:rsidRDefault="006B22A6" w:rsidP="006B22A6">
            <w:pPr>
              <w:pStyle w:val="TableParagraph"/>
              <w:spacing w:line="256" w:lineRule="auto"/>
              <w:ind w:right="202"/>
              <w:jc w:val="center"/>
              <w:rPr>
                <w:rFonts w:ascii="Times New Roman" w:hAnsi="Times New Roman" w:cs="Times New Roman"/>
              </w:rPr>
            </w:pPr>
            <w:r w:rsidRPr="006B22A6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5130" w:type="dxa"/>
            <w:shd w:val="clear" w:color="auto" w:fill="auto"/>
          </w:tcPr>
          <w:p w:rsidR="006B22A6" w:rsidRPr="006B22A6" w:rsidRDefault="006B22A6" w:rsidP="002E4763">
            <w:pPr>
              <w:spacing w:line="257" w:lineRule="auto"/>
              <w:ind w:left="144" w:right="202"/>
              <w:rPr>
                <w:rFonts w:ascii="Times New Roman" w:eastAsia="Gill Sans MT" w:hAnsi="Times New Roman" w:cs="Times New Roman"/>
              </w:rPr>
            </w:pPr>
            <w:r w:rsidRPr="006B22A6">
              <w:rPr>
                <w:rFonts w:ascii="Times New Roman" w:eastAsia="Gill Sans MT" w:hAnsi="Times New Roman" w:cs="Times New Roman"/>
              </w:rPr>
              <w:t>Provisions relating to escrow account, if any</w:t>
            </w:r>
          </w:p>
        </w:tc>
        <w:tc>
          <w:tcPr>
            <w:tcW w:w="1710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B22A6" w:rsidRPr="00471411" w:rsidTr="00DA0417">
        <w:trPr>
          <w:trHeight w:val="611"/>
        </w:trPr>
        <w:tc>
          <w:tcPr>
            <w:tcW w:w="1260" w:type="dxa"/>
            <w:shd w:val="clear" w:color="auto" w:fill="auto"/>
          </w:tcPr>
          <w:p w:rsidR="006B22A6" w:rsidRPr="006B22A6" w:rsidRDefault="006B22A6" w:rsidP="006B22A6">
            <w:pPr>
              <w:pStyle w:val="TableParagraph"/>
              <w:spacing w:line="256" w:lineRule="auto"/>
              <w:ind w:right="202"/>
              <w:jc w:val="center"/>
              <w:rPr>
                <w:rFonts w:ascii="Times New Roman" w:hAnsi="Times New Roman" w:cs="Times New Roman"/>
              </w:rPr>
            </w:pPr>
            <w:r w:rsidRPr="006B22A6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5130" w:type="dxa"/>
            <w:shd w:val="clear" w:color="auto" w:fill="auto"/>
          </w:tcPr>
          <w:p w:rsidR="006B22A6" w:rsidRPr="006B22A6" w:rsidRDefault="006B22A6" w:rsidP="002E4763">
            <w:pPr>
              <w:spacing w:line="257" w:lineRule="auto"/>
              <w:ind w:left="144" w:right="202"/>
              <w:rPr>
                <w:rFonts w:ascii="Times New Roman" w:eastAsia="Gill Sans MT" w:hAnsi="Times New Roman" w:cs="Times New Roman"/>
              </w:rPr>
            </w:pPr>
            <w:r w:rsidRPr="006B22A6">
              <w:rPr>
                <w:rFonts w:ascii="Times New Roman" w:eastAsia="Gill Sans MT" w:hAnsi="Times New Roman" w:cs="Times New Roman"/>
              </w:rPr>
              <w:t>Provisions relating to insurance</w:t>
            </w:r>
          </w:p>
        </w:tc>
        <w:tc>
          <w:tcPr>
            <w:tcW w:w="1710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B22A6" w:rsidRPr="00471411" w:rsidTr="00DA0417">
        <w:trPr>
          <w:trHeight w:val="611"/>
        </w:trPr>
        <w:tc>
          <w:tcPr>
            <w:tcW w:w="1260" w:type="dxa"/>
            <w:shd w:val="clear" w:color="auto" w:fill="auto"/>
          </w:tcPr>
          <w:p w:rsidR="006B22A6" w:rsidRPr="006B22A6" w:rsidRDefault="006B22A6" w:rsidP="006B22A6">
            <w:pPr>
              <w:pStyle w:val="TableParagraph"/>
              <w:spacing w:line="256" w:lineRule="auto"/>
              <w:ind w:right="202"/>
              <w:jc w:val="center"/>
              <w:rPr>
                <w:rFonts w:ascii="Times New Roman" w:hAnsi="Times New Roman" w:cs="Times New Roman"/>
              </w:rPr>
            </w:pPr>
            <w:r w:rsidRPr="006B22A6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5130" w:type="dxa"/>
            <w:shd w:val="clear" w:color="auto" w:fill="auto"/>
          </w:tcPr>
          <w:p w:rsidR="006B22A6" w:rsidRPr="006B22A6" w:rsidRDefault="006B22A6" w:rsidP="002E4763">
            <w:pPr>
              <w:spacing w:line="257" w:lineRule="auto"/>
              <w:ind w:left="144" w:right="202"/>
              <w:rPr>
                <w:rFonts w:ascii="Times New Roman" w:eastAsia="Gill Sans MT" w:hAnsi="Times New Roman" w:cs="Times New Roman"/>
              </w:rPr>
            </w:pPr>
            <w:r w:rsidRPr="006B22A6">
              <w:rPr>
                <w:rFonts w:ascii="Times New Roman" w:eastAsia="Gill Sans MT" w:hAnsi="Times New Roman" w:cs="Times New Roman"/>
              </w:rPr>
              <w:t>Provisions relating to audit and certification of claims</w:t>
            </w:r>
          </w:p>
        </w:tc>
        <w:tc>
          <w:tcPr>
            <w:tcW w:w="1710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B22A6" w:rsidRPr="00471411" w:rsidTr="00DA0417">
        <w:trPr>
          <w:trHeight w:val="611"/>
        </w:trPr>
        <w:tc>
          <w:tcPr>
            <w:tcW w:w="1260" w:type="dxa"/>
            <w:shd w:val="clear" w:color="auto" w:fill="auto"/>
          </w:tcPr>
          <w:p w:rsidR="006B22A6" w:rsidRPr="006B22A6" w:rsidRDefault="006B22A6" w:rsidP="006B22A6">
            <w:pPr>
              <w:pStyle w:val="TableParagraph"/>
              <w:spacing w:line="256" w:lineRule="auto"/>
              <w:ind w:right="202"/>
              <w:jc w:val="center"/>
              <w:rPr>
                <w:rFonts w:ascii="Times New Roman" w:hAnsi="Times New Roman" w:cs="Times New Roman"/>
              </w:rPr>
            </w:pPr>
            <w:r w:rsidRPr="006B22A6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5130" w:type="dxa"/>
            <w:shd w:val="clear" w:color="auto" w:fill="auto"/>
          </w:tcPr>
          <w:p w:rsidR="006B22A6" w:rsidRPr="006B22A6" w:rsidRDefault="006B22A6" w:rsidP="002E4763">
            <w:pPr>
              <w:spacing w:line="257" w:lineRule="auto"/>
              <w:ind w:left="144" w:right="202"/>
              <w:rPr>
                <w:rFonts w:ascii="Times New Roman" w:eastAsia="Gill Sans MT" w:hAnsi="Times New Roman" w:cs="Times New Roman"/>
              </w:rPr>
            </w:pPr>
            <w:r w:rsidRPr="006B22A6">
              <w:rPr>
                <w:rFonts w:ascii="Times New Roman" w:eastAsia="Gill Sans MT" w:hAnsi="Times New Roman" w:cs="Times New Roman"/>
              </w:rPr>
              <w:t>Provisions relating to assignment/ substitution rights relating to lenders</w:t>
            </w:r>
          </w:p>
        </w:tc>
        <w:tc>
          <w:tcPr>
            <w:tcW w:w="1710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B22A6" w:rsidRPr="00471411" w:rsidTr="00DA0417">
        <w:trPr>
          <w:trHeight w:val="611"/>
        </w:trPr>
        <w:tc>
          <w:tcPr>
            <w:tcW w:w="1260" w:type="dxa"/>
            <w:shd w:val="clear" w:color="auto" w:fill="auto"/>
          </w:tcPr>
          <w:p w:rsidR="006B22A6" w:rsidRPr="006B22A6" w:rsidRDefault="006B22A6" w:rsidP="006B22A6">
            <w:pPr>
              <w:pStyle w:val="TableParagraph"/>
              <w:spacing w:line="256" w:lineRule="auto"/>
              <w:ind w:right="202"/>
              <w:jc w:val="center"/>
              <w:rPr>
                <w:rFonts w:ascii="Times New Roman" w:hAnsi="Times New Roman" w:cs="Times New Roman"/>
              </w:rPr>
            </w:pPr>
            <w:r w:rsidRPr="006B22A6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5130" w:type="dxa"/>
            <w:shd w:val="clear" w:color="auto" w:fill="auto"/>
          </w:tcPr>
          <w:p w:rsidR="006B22A6" w:rsidRPr="006B22A6" w:rsidRDefault="006B22A6" w:rsidP="002E4763">
            <w:pPr>
              <w:spacing w:line="257" w:lineRule="auto"/>
              <w:ind w:left="144" w:right="202"/>
              <w:rPr>
                <w:rFonts w:ascii="Times New Roman" w:eastAsia="Gill Sans MT" w:hAnsi="Times New Roman" w:cs="Times New Roman"/>
              </w:rPr>
            </w:pPr>
            <w:r w:rsidRPr="006B22A6">
              <w:rPr>
                <w:rFonts w:ascii="Times New Roman" w:eastAsia="Gill Sans MT" w:hAnsi="Times New Roman" w:cs="Times New Roman"/>
              </w:rPr>
              <w:t>Provisions relating to change in law</w:t>
            </w:r>
          </w:p>
        </w:tc>
        <w:tc>
          <w:tcPr>
            <w:tcW w:w="1710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B22A6" w:rsidRPr="00471411" w:rsidTr="00DA0417">
        <w:trPr>
          <w:trHeight w:val="611"/>
        </w:trPr>
        <w:tc>
          <w:tcPr>
            <w:tcW w:w="1260" w:type="dxa"/>
            <w:shd w:val="clear" w:color="auto" w:fill="auto"/>
          </w:tcPr>
          <w:p w:rsidR="006B22A6" w:rsidRPr="006B22A6" w:rsidRDefault="006B22A6" w:rsidP="006B22A6">
            <w:pPr>
              <w:pStyle w:val="TableParagraph"/>
              <w:spacing w:line="256" w:lineRule="auto"/>
              <w:ind w:right="202"/>
              <w:jc w:val="center"/>
              <w:rPr>
                <w:rFonts w:ascii="Times New Roman" w:hAnsi="Times New Roman" w:cs="Times New Roman"/>
              </w:rPr>
            </w:pPr>
            <w:r w:rsidRPr="006B22A6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5130" w:type="dxa"/>
            <w:shd w:val="clear" w:color="auto" w:fill="auto"/>
          </w:tcPr>
          <w:p w:rsidR="006B22A6" w:rsidRPr="006B22A6" w:rsidRDefault="006B22A6" w:rsidP="002E4763">
            <w:pPr>
              <w:pStyle w:val="TableParagraph"/>
              <w:spacing w:line="257" w:lineRule="auto"/>
              <w:ind w:left="144" w:right="202"/>
              <w:rPr>
                <w:rFonts w:ascii="Times New Roman" w:hAnsi="Times New Roman" w:cs="Times New Roman"/>
              </w:rPr>
            </w:pPr>
            <w:r w:rsidRPr="006B22A6">
              <w:rPr>
                <w:rFonts w:ascii="Times New Roman" w:hAnsi="Times New Roman" w:cs="Times New Roman"/>
              </w:rPr>
              <w:t>Provisions, if any for compulsory</w:t>
            </w:r>
          </w:p>
          <w:p w:rsidR="006B22A6" w:rsidRPr="006B22A6" w:rsidRDefault="006B22A6" w:rsidP="002E4763">
            <w:pPr>
              <w:spacing w:line="257" w:lineRule="auto"/>
              <w:ind w:left="144" w:right="202"/>
              <w:rPr>
                <w:rFonts w:ascii="Times New Roman" w:eastAsia="Gill Sans MT" w:hAnsi="Times New Roman" w:cs="Times New Roman"/>
              </w:rPr>
            </w:pPr>
            <w:r w:rsidRPr="006B22A6">
              <w:rPr>
                <w:rFonts w:ascii="Times New Roman" w:eastAsia="Gill Sans MT" w:hAnsi="Times New Roman" w:cs="Times New Roman"/>
              </w:rPr>
              <w:t>buy-back of assets upon termination/ expiry</w:t>
            </w:r>
          </w:p>
        </w:tc>
        <w:tc>
          <w:tcPr>
            <w:tcW w:w="1710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B22A6" w:rsidRPr="00471411" w:rsidTr="00DA0417">
        <w:trPr>
          <w:trHeight w:val="611"/>
        </w:trPr>
        <w:tc>
          <w:tcPr>
            <w:tcW w:w="1260" w:type="dxa"/>
            <w:shd w:val="clear" w:color="auto" w:fill="auto"/>
          </w:tcPr>
          <w:p w:rsidR="006B22A6" w:rsidRPr="006B22A6" w:rsidRDefault="006B22A6" w:rsidP="006B22A6">
            <w:pPr>
              <w:pStyle w:val="TableParagraph"/>
              <w:spacing w:line="256" w:lineRule="auto"/>
              <w:ind w:right="202"/>
              <w:jc w:val="center"/>
              <w:rPr>
                <w:rFonts w:ascii="Times New Roman" w:hAnsi="Times New Roman" w:cs="Times New Roman"/>
              </w:rPr>
            </w:pPr>
            <w:r w:rsidRPr="006B22A6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5130" w:type="dxa"/>
            <w:shd w:val="clear" w:color="auto" w:fill="auto"/>
          </w:tcPr>
          <w:p w:rsidR="006B22A6" w:rsidRPr="006B22A6" w:rsidRDefault="006B22A6" w:rsidP="002E4763">
            <w:pPr>
              <w:spacing w:line="257" w:lineRule="auto"/>
              <w:ind w:left="144" w:right="202"/>
              <w:rPr>
                <w:rFonts w:ascii="Times New Roman" w:eastAsia="Gill Sans MT" w:hAnsi="Times New Roman" w:cs="Times New Roman"/>
              </w:rPr>
            </w:pPr>
            <w:r w:rsidRPr="006B22A6">
              <w:rPr>
                <w:rFonts w:ascii="Times New Roman" w:eastAsia="Gill Sans MT" w:hAnsi="Times New Roman" w:cs="Times New Roman"/>
              </w:rPr>
              <w:t>Contingent liabilities of the government</w:t>
            </w:r>
          </w:p>
        </w:tc>
        <w:tc>
          <w:tcPr>
            <w:tcW w:w="1710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B22A6" w:rsidRPr="00471411" w:rsidTr="00DA0417">
        <w:trPr>
          <w:trHeight w:val="611"/>
        </w:trPr>
        <w:tc>
          <w:tcPr>
            <w:tcW w:w="1260" w:type="dxa"/>
            <w:shd w:val="clear" w:color="auto" w:fill="auto"/>
          </w:tcPr>
          <w:p w:rsidR="006B22A6" w:rsidRPr="006B22A6" w:rsidRDefault="006B22A6" w:rsidP="006B22A6">
            <w:pPr>
              <w:pStyle w:val="TableParagraph"/>
              <w:spacing w:line="256" w:lineRule="auto"/>
              <w:ind w:right="2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  <w:shd w:val="clear" w:color="auto" w:fill="auto"/>
          </w:tcPr>
          <w:p w:rsidR="006B22A6" w:rsidRPr="006B22A6" w:rsidRDefault="006B22A6" w:rsidP="002E4763">
            <w:pPr>
              <w:spacing w:line="257" w:lineRule="auto"/>
              <w:ind w:left="144" w:right="202"/>
              <w:rPr>
                <w:rFonts w:ascii="Times New Roman" w:eastAsia="Gill Sans MT" w:hAnsi="Times New Roman" w:cs="Times New Roman"/>
              </w:rPr>
            </w:pPr>
            <w:r w:rsidRPr="006B22A6">
              <w:rPr>
                <w:rFonts w:ascii="Times New Roman" w:eastAsia="Gill Sans MT" w:hAnsi="Times New Roman" w:cs="Times New Roman"/>
              </w:rPr>
              <w:t>a.</w:t>
            </w:r>
            <w:r w:rsidRPr="006B22A6">
              <w:rPr>
                <w:rFonts w:ascii="Times New Roman" w:eastAsia="Gill Sans MT" w:hAnsi="Times New Roman" w:cs="Times New Roman"/>
              </w:rPr>
              <w:tab/>
              <w:t>Maximum Termination Payment for Government/Authority Default</w:t>
            </w:r>
          </w:p>
        </w:tc>
        <w:tc>
          <w:tcPr>
            <w:tcW w:w="1710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B22A6" w:rsidRPr="00471411" w:rsidTr="00DA0417">
        <w:trPr>
          <w:trHeight w:val="611"/>
        </w:trPr>
        <w:tc>
          <w:tcPr>
            <w:tcW w:w="1260" w:type="dxa"/>
            <w:shd w:val="clear" w:color="auto" w:fill="auto"/>
          </w:tcPr>
          <w:p w:rsidR="006B22A6" w:rsidRPr="006B22A6" w:rsidRDefault="006B22A6" w:rsidP="006B22A6">
            <w:pPr>
              <w:pStyle w:val="TableParagraph"/>
              <w:spacing w:line="256" w:lineRule="auto"/>
              <w:ind w:right="2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  <w:shd w:val="clear" w:color="auto" w:fill="auto"/>
          </w:tcPr>
          <w:p w:rsidR="006B22A6" w:rsidRPr="006B22A6" w:rsidRDefault="006B22A6" w:rsidP="002E4763">
            <w:pPr>
              <w:spacing w:line="257" w:lineRule="auto"/>
              <w:ind w:left="144" w:right="202"/>
              <w:rPr>
                <w:rFonts w:ascii="Times New Roman" w:eastAsia="Gill Sans MT" w:hAnsi="Times New Roman" w:cs="Times New Roman"/>
              </w:rPr>
            </w:pPr>
            <w:r w:rsidRPr="006B22A6">
              <w:rPr>
                <w:rFonts w:ascii="Times New Roman" w:eastAsia="Gill Sans MT" w:hAnsi="Times New Roman" w:cs="Times New Roman"/>
              </w:rPr>
              <w:t>b.</w:t>
            </w:r>
            <w:r w:rsidRPr="006B22A6">
              <w:rPr>
                <w:rFonts w:ascii="Times New Roman" w:eastAsia="Gill Sans MT" w:hAnsi="Times New Roman" w:cs="Times New Roman"/>
              </w:rPr>
              <w:tab/>
              <w:t>Maximum Termination Payment for Concessionaire Default</w:t>
            </w:r>
          </w:p>
        </w:tc>
        <w:tc>
          <w:tcPr>
            <w:tcW w:w="1710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B22A6" w:rsidRPr="00471411" w:rsidTr="00DA0417">
        <w:trPr>
          <w:trHeight w:val="611"/>
        </w:trPr>
        <w:tc>
          <w:tcPr>
            <w:tcW w:w="1260" w:type="dxa"/>
            <w:shd w:val="clear" w:color="auto" w:fill="auto"/>
          </w:tcPr>
          <w:p w:rsidR="006B22A6" w:rsidRPr="006B22A6" w:rsidRDefault="006B22A6" w:rsidP="006B22A6">
            <w:pPr>
              <w:pStyle w:val="TableParagraph"/>
              <w:spacing w:line="256" w:lineRule="auto"/>
              <w:ind w:right="2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  <w:shd w:val="clear" w:color="auto" w:fill="auto"/>
          </w:tcPr>
          <w:p w:rsidR="006B22A6" w:rsidRPr="006B22A6" w:rsidRDefault="006B22A6" w:rsidP="002E4763">
            <w:pPr>
              <w:spacing w:line="257" w:lineRule="auto"/>
              <w:ind w:left="144" w:right="202"/>
              <w:rPr>
                <w:rFonts w:ascii="Times New Roman" w:eastAsia="Gill Sans MT" w:hAnsi="Times New Roman" w:cs="Times New Roman"/>
              </w:rPr>
            </w:pPr>
            <w:r w:rsidRPr="006B22A6">
              <w:rPr>
                <w:rFonts w:ascii="Times New Roman" w:eastAsia="Gill Sans MT" w:hAnsi="Times New Roman" w:cs="Times New Roman"/>
              </w:rPr>
              <w:t>c.</w:t>
            </w:r>
            <w:r w:rsidRPr="006B22A6">
              <w:rPr>
                <w:rFonts w:ascii="Times New Roman" w:eastAsia="Gill Sans MT" w:hAnsi="Times New Roman" w:cs="Times New Roman"/>
              </w:rPr>
              <w:tab/>
              <w:t>Specify any other penalty, compensation or payment contemplated under the agreement</w:t>
            </w:r>
          </w:p>
        </w:tc>
        <w:tc>
          <w:tcPr>
            <w:tcW w:w="1710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B22A6" w:rsidRPr="00471411" w:rsidTr="006B22A6">
        <w:trPr>
          <w:trHeight w:val="395"/>
        </w:trPr>
        <w:tc>
          <w:tcPr>
            <w:tcW w:w="1260" w:type="dxa"/>
            <w:shd w:val="clear" w:color="auto" w:fill="auto"/>
          </w:tcPr>
          <w:p w:rsidR="006B22A6" w:rsidRPr="006B22A6" w:rsidRDefault="006B22A6" w:rsidP="006B22A6">
            <w:pPr>
              <w:pStyle w:val="TableParagraph"/>
              <w:spacing w:line="256" w:lineRule="auto"/>
              <w:ind w:right="20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2A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130" w:type="dxa"/>
            <w:shd w:val="clear" w:color="auto" w:fill="auto"/>
          </w:tcPr>
          <w:p w:rsidR="006B22A6" w:rsidRPr="006B22A6" w:rsidRDefault="006B22A6" w:rsidP="002E4763">
            <w:pPr>
              <w:spacing w:line="257" w:lineRule="auto"/>
              <w:ind w:left="144" w:right="202"/>
              <w:rPr>
                <w:rFonts w:ascii="Times New Roman" w:eastAsia="Gill Sans MT" w:hAnsi="Times New Roman" w:cs="Times New Roman"/>
                <w:b/>
                <w:bCs/>
              </w:rPr>
            </w:pPr>
            <w:r w:rsidRPr="006B22A6">
              <w:rPr>
                <w:rFonts w:ascii="Times New Roman" w:eastAsia="Gill Sans MT" w:hAnsi="Times New Roman" w:cs="Times New Roman"/>
                <w:b/>
                <w:bCs/>
              </w:rPr>
              <w:t>Others</w:t>
            </w:r>
          </w:p>
        </w:tc>
        <w:tc>
          <w:tcPr>
            <w:tcW w:w="1710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B22A6" w:rsidRPr="00471411" w:rsidTr="006B22A6">
        <w:trPr>
          <w:trHeight w:val="395"/>
        </w:trPr>
        <w:tc>
          <w:tcPr>
            <w:tcW w:w="1260" w:type="dxa"/>
            <w:shd w:val="clear" w:color="auto" w:fill="auto"/>
          </w:tcPr>
          <w:p w:rsidR="006B22A6" w:rsidRPr="006B22A6" w:rsidRDefault="006B22A6" w:rsidP="006B22A6">
            <w:pPr>
              <w:pStyle w:val="TableParagraph"/>
              <w:spacing w:line="256" w:lineRule="auto"/>
              <w:ind w:right="202"/>
              <w:jc w:val="center"/>
              <w:rPr>
                <w:rFonts w:ascii="Times New Roman" w:hAnsi="Times New Roman" w:cs="Times New Roman"/>
              </w:rPr>
            </w:pPr>
            <w:r w:rsidRPr="006B22A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130" w:type="dxa"/>
            <w:shd w:val="clear" w:color="auto" w:fill="auto"/>
          </w:tcPr>
          <w:p w:rsidR="006B22A6" w:rsidRPr="006B22A6" w:rsidRDefault="006B22A6" w:rsidP="002E4763">
            <w:pPr>
              <w:spacing w:line="257" w:lineRule="auto"/>
              <w:ind w:left="144" w:right="202"/>
              <w:rPr>
                <w:rFonts w:ascii="Times New Roman" w:eastAsia="Gill Sans MT" w:hAnsi="Times New Roman" w:cs="Times New Roman"/>
              </w:rPr>
            </w:pPr>
            <w:r w:rsidRPr="006B22A6">
              <w:rPr>
                <w:rFonts w:ascii="Times New Roman" w:eastAsia="Gill Sans MT" w:hAnsi="Times New Roman" w:cs="Times New Roman"/>
              </w:rPr>
              <w:t>Provisions relating to competing facilities, if any</w:t>
            </w:r>
          </w:p>
        </w:tc>
        <w:tc>
          <w:tcPr>
            <w:tcW w:w="1710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B22A6" w:rsidRPr="00471411" w:rsidTr="00DA0417">
        <w:trPr>
          <w:trHeight w:val="611"/>
        </w:trPr>
        <w:tc>
          <w:tcPr>
            <w:tcW w:w="1260" w:type="dxa"/>
            <w:shd w:val="clear" w:color="auto" w:fill="auto"/>
          </w:tcPr>
          <w:p w:rsidR="006B22A6" w:rsidRPr="006B22A6" w:rsidRDefault="006B22A6" w:rsidP="006B22A6">
            <w:pPr>
              <w:pStyle w:val="TableParagraph"/>
              <w:spacing w:line="256" w:lineRule="auto"/>
              <w:ind w:right="202"/>
              <w:jc w:val="center"/>
              <w:rPr>
                <w:rFonts w:ascii="Times New Roman" w:hAnsi="Times New Roman" w:cs="Times New Roman"/>
              </w:rPr>
            </w:pPr>
            <w:r w:rsidRPr="006B22A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130" w:type="dxa"/>
            <w:shd w:val="clear" w:color="auto" w:fill="auto"/>
          </w:tcPr>
          <w:p w:rsidR="006B22A6" w:rsidRPr="006B22A6" w:rsidRDefault="006B22A6" w:rsidP="002E4763">
            <w:pPr>
              <w:spacing w:line="257" w:lineRule="auto"/>
              <w:ind w:left="144" w:right="202"/>
              <w:rPr>
                <w:rFonts w:ascii="Times New Roman" w:eastAsia="Gill Sans MT" w:hAnsi="Times New Roman" w:cs="Times New Roman"/>
              </w:rPr>
            </w:pPr>
            <w:r w:rsidRPr="006B22A6">
              <w:rPr>
                <w:rFonts w:ascii="Times New Roman" w:eastAsia="Gill Sans MT" w:hAnsi="Times New Roman" w:cs="Times New Roman"/>
              </w:rPr>
              <w:t>Specify the Dispute Resolution Mechanism</w:t>
            </w:r>
          </w:p>
        </w:tc>
        <w:tc>
          <w:tcPr>
            <w:tcW w:w="1710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B22A6" w:rsidRPr="00471411" w:rsidTr="006B22A6">
        <w:trPr>
          <w:trHeight w:val="413"/>
        </w:trPr>
        <w:tc>
          <w:tcPr>
            <w:tcW w:w="1260" w:type="dxa"/>
            <w:shd w:val="clear" w:color="auto" w:fill="auto"/>
          </w:tcPr>
          <w:p w:rsidR="006B22A6" w:rsidRPr="006B22A6" w:rsidRDefault="006B22A6" w:rsidP="006B22A6">
            <w:pPr>
              <w:pStyle w:val="TableParagraph"/>
              <w:spacing w:line="256" w:lineRule="auto"/>
              <w:ind w:right="202"/>
              <w:jc w:val="center"/>
              <w:rPr>
                <w:rFonts w:ascii="Times New Roman" w:hAnsi="Times New Roman" w:cs="Times New Roman"/>
              </w:rPr>
            </w:pPr>
            <w:r w:rsidRPr="006B22A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130" w:type="dxa"/>
            <w:shd w:val="clear" w:color="auto" w:fill="auto"/>
          </w:tcPr>
          <w:p w:rsidR="006B22A6" w:rsidRPr="006B22A6" w:rsidRDefault="006B22A6" w:rsidP="002E4763">
            <w:pPr>
              <w:spacing w:line="257" w:lineRule="auto"/>
              <w:ind w:left="144" w:right="202"/>
              <w:rPr>
                <w:rFonts w:ascii="Times New Roman" w:eastAsia="Gill Sans MT" w:hAnsi="Times New Roman" w:cs="Times New Roman"/>
              </w:rPr>
            </w:pPr>
            <w:r w:rsidRPr="006B22A6">
              <w:rPr>
                <w:rFonts w:ascii="Times New Roman" w:eastAsia="Gill Sans MT" w:hAnsi="Times New Roman" w:cs="Times New Roman"/>
              </w:rPr>
              <w:t>Specify the governing law and jurisdiction</w:t>
            </w:r>
          </w:p>
        </w:tc>
        <w:tc>
          <w:tcPr>
            <w:tcW w:w="1710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B22A6" w:rsidRPr="00471411" w:rsidTr="006B22A6">
        <w:trPr>
          <w:trHeight w:val="350"/>
        </w:trPr>
        <w:tc>
          <w:tcPr>
            <w:tcW w:w="1260" w:type="dxa"/>
            <w:shd w:val="clear" w:color="auto" w:fill="auto"/>
          </w:tcPr>
          <w:p w:rsidR="006B22A6" w:rsidRPr="006B22A6" w:rsidRDefault="006B22A6" w:rsidP="006B22A6">
            <w:pPr>
              <w:pStyle w:val="TableParagraph"/>
              <w:spacing w:line="256" w:lineRule="auto"/>
              <w:ind w:right="202"/>
              <w:jc w:val="center"/>
              <w:rPr>
                <w:rFonts w:ascii="Times New Roman" w:hAnsi="Times New Roman" w:cs="Times New Roman"/>
              </w:rPr>
            </w:pPr>
            <w:r w:rsidRPr="006B22A6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130" w:type="dxa"/>
            <w:shd w:val="clear" w:color="auto" w:fill="auto"/>
          </w:tcPr>
          <w:p w:rsidR="006B22A6" w:rsidRPr="006B22A6" w:rsidRDefault="006B22A6" w:rsidP="002E4763">
            <w:pPr>
              <w:spacing w:line="257" w:lineRule="auto"/>
              <w:ind w:left="144" w:right="202"/>
              <w:rPr>
                <w:rFonts w:ascii="Times New Roman" w:eastAsia="Gill Sans MT" w:hAnsi="Times New Roman" w:cs="Times New Roman"/>
              </w:rPr>
            </w:pPr>
            <w:r w:rsidRPr="006B22A6">
              <w:rPr>
                <w:rFonts w:ascii="Times New Roman" w:eastAsia="Gill Sans MT" w:hAnsi="Times New Roman" w:cs="Times New Roman"/>
              </w:rPr>
              <w:t>Other remarks, if any</w:t>
            </w:r>
          </w:p>
        </w:tc>
        <w:tc>
          <w:tcPr>
            <w:tcW w:w="1710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auto"/>
          </w:tcPr>
          <w:p w:rsidR="006B22A6" w:rsidRPr="00471411" w:rsidRDefault="006B22A6" w:rsidP="006B22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16885" w:rsidRPr="00471411" w:rsidRDefault="00416885" w:rsidP="00416885">
      <w:pPr>
        <w:pStyle w:val="BodyText"/>
        <w:rPr>
          <w:rFonts w:ascii="Times New Roman" w:hAnsi="Times New Roman" w:cs="Times New Roman"/>
          <w:sz w:val="20"/>
        </w:rPr>
      </w:pPr>
    </w:p>
    <w:p w:rsidR="00416885" w:rsidRPr="00471411" w:rsidRDefault="00416885" w:rsidP="00416885">
      <w:pPr>
        <w:jc w:val="both"/>
        <w:rPr>
          <w:rFonts w:ascii="Times New Roman" w:hAnsi="Times New Roman" w:cs="Times New Roman"/>
        </w:rPr>
      </w:pPr>
      <w:r w:rsidRPr="00471411">
        <w:rPr>
          <w:rFonts w:ascii="Times New Roman" w:hAnsi="Times New Roman" w:cs="Times New Roman"/>
          <w:i/>
          <w:sz w:val="20"/>
        </w:rPr>
        <w:t xml:space="preserve">Download format from </w:t>
      </w:r>
      <w:hyperlink r:id="rId5">
        <w:r w:rsidRPr="00471411">
          <w:rPr>
            <w:rFonts w:ascii="Times New Roman" w:hAnsi="Times New Roman" w:cs="Times New Roman"/>
            <w:i/>
            <w:sz w:val="20"/>
          </w:rPr>
          <w:t>www.pppinindia.com</w:t>
        </w:r>
      </w:hyperlink>
    </w:p>
    <w:sectPr w:rsidR="00416885" w:rsidRPr="00471411" w:rsidSect="00503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16AEA"/>
    <w:multiLevelType w:val="hybridMultilevel"/>
    <w:tmpl w:val="E6B09CFC"/>
    <w:lvl w:ilvl="0" w:tplc="10F6FBAC">
      <w:start w:val="1"/>
      <w:numFmt w:val="upperLetter"/>
      <w:lvlText w:val="%1."/>
      <w:lvlJc w:val="left"/>
      <w:pPr>
        <w:ind w:left="592" w:hanging="357"/>
      </w:pPr>
      <w:rPr>
        <w:rFonts w:ascii="Times New Roman" w:eastAsia="Gill Sans MT" w:hAnsi="Times New Roman" w:cs="Times New Roman" w:hint="default"/>
        <w:color w:val="231F20"/>
        <w:w w:val="99"/>
        <w:sz w:val="22"/>
        <w:szCs w:val="22"/>
      </w:rPr>
    </w:lvl>
    <w:lvl w:ilvl="1" w:tplc="9CE8FB92">
      <w:numFmt w:val="bullet"/>
      <w:lvlText w:val="•"/>
      <w:lvlJc w:val="left"/>
      <w:pPr>
        <w:ind w:left="1688" w:hanging="357"/>
      </w:pPr>
      <w:rPr>
        <w:rFonts w:hint="default"/>
      </w:rPr>
    </w:lvl>
    <w:lvl w:ilvl="2" w:tplc="C88296DE">
      <w:numFmt w:val="bullet"/>
      <w:lvlText w:val="•"/>
      <w:lvlJc w:val="left"/>
      <w:pPr>
        <w:ind w:left="2777" w:hanging="357"/>
      </w:pPr>
      <w:rPr>
        <w:rFonts w:hint="default"/>
      </w:rPr>
    </w:lvl>
    <w:lvl w:ilvl="3" w:tplc="48E87A30">
      <w:numFmt w:val="bullet"/>
      <w:lvlText w:val="•"/>
      <w:lvlJc w:val="left"/>
      <w:pPr>
        <w:ind w:left="3865" w:hanging="357"/>
      </w:pPr>
      <w:rPr>
        <w:rFonts w:hint="default"/>
      </w:rPr>
    </w:lvl>
    <w:lvl w:ilvl="4" w:tplc="E3C8EEB8">
      <w:numFmt w:val="bullet"/>
      <w:lvlText w:val="•"/>
      <w:lvlJc w:val="left"/>
      <w:pPr>
        <w:ind w:left="4954" w:hanging="357"/>
      </w:pPr>
      <w:rPr>
        <w:rFonts w:hint="default"/>
      </w:rPr>
    </w:lvl>
    <w:lvl w:ilvl="5" w:tplc="CFEA02CA">
      <w:numFmt w:val="bullet"/>
      <w:lvlText w:val="•"/>
      <w:lvlJc w:val="left"/>
      <w:pPr>
        <w:ind w:left="6042" w:hanging="357"/>
      </w:pPr>
      <w:rPr>
        <w:rFonts w:hint="default"/>
      </w:rPr>
    </w:lvl>
    <w:lvl w:ilvl="6" w:tplc="7FD80FF2">
      <w:numFmt w:val="bullet"/>
      <w:lvlText w:val="•"/>
      <w:lvlJc w:val="left"/>
      <w:pPr>
        <w:ind w:left="7131" w:hanging="357"/>
      </w:pPr>
      <w:rPr>
        <w:rFonts w:hint="default"/>
      </w:rPr>
    </w:lvl>
    <w:lvl w:ilvl="7" w:tplc="24BED214">
      <w:numFmt w:val="bullet"/>
      <w:lvlText w:val="•"/>
      <w:lvlJc w:val="left"/>
      <w:pPr>
        <w:ind w:left="8219" w:hanging="357"/>
      </w:pPr>
      <w:rPr>
        <w:rFonts w:hint="default"/>
      </w:rPr>
    </w:lvl>
    <w:lvl w:ilvl="8" w:tplc="F2928E62">
      <w:numFmt w:val="bullet"/>
      <w:lvlText w:val="•"/>
      <w:lvlJc w:val="left"/>
      <w:pPr>
        <w:ind w:left="9308" w:hanging="3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5BE5"/>
    <w:rsid w:val="0012491F"/>
    <w:rsid w:val="002E4763"/>
    <w:rsid w:val="00326661"/>
    <w:rsid w:val="003B3B4D"/>
    <w:rsid w:val="003E3792"/>
    <w:rsid w:val="00416885"/>
    <w:rsid w:val="00437A8B"/>
    <w:rsid w:val="00471411"/>
    <w:rsid w:val="005035DB"/>
    <w:rsid w:val="005376A4"/>
    <w:rsid w:val="005B4433"/>
    <w:rsid w:val="006B22A6"/>
    <w:rsid w:val="00844697"/>
    <w:rsid w:val="00973B9E"/>
    <w:rsid w:val="009B0C0D"/>
    <w:rsid w:val="00B92E9A"/>
    <w:rsid w:val="00BF7B7B"/>
    <w:rsid w:val="00D2158B"/>
    <w:rsid w:val="00D85BE5"/>
    <w:rsid w:val="00DA0417"/>
    <w:rsid w:val="00E17353"/>
    <w:rsid w:val="00E669E4"/>
    <w:rsid w:val="00E72954"/>
    <w:rsid w:val="00EA1FE8"/>
    <w:rsid w:val="00EC2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5DB"/>
  </w:style>
  <w:style w:type="paragraph" w:styleId="Heading5">
    <w:name w:val="heading 5"/>
    <w:basedOn w:val="Normal"/>
    <w:link w:val="Heading5Char"/>
    <w:uiPriority w:val="9"/>
    <w:unhideWhenUsed/>
    <w:qFormat/>
    <w:rsid w:val="00416885"/>
    <w:pPr>
      <w:widowControl w:val="0"/>
      <w:autoSpaceDE w:val="0"/>
      <w:autoSpaceDN w:val="0"/>
      <w:spacing w:before="297" w:after="0" w:line="240" w:lineRule="auto"/>
      <w:ind w:left="574"/>
      <w:outlineLvl w:val="4"/>
    </w:pPr>
    <w:rPr>
      <w:rFonts w:ascii="Gill Sans MT" w:eastAsia="Gill Sans MT" w:hAnsi="Gill Sans MT" w:cs="Gill Sans MT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16885"/>
    <w:rPr>
      <w:rFonts w:ascii="Gill Sans MT" w:eastAsia="Gill Sans MT" w:hAnsi="Gill Sans MT" w:cs="Gill Sans MT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416885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character" w:customStyle="1" w:styleId="BodyTextChar">
    <w:name w:val="Body Text Char"/>
    <w:basedOn w:val="DefaultParagraphFont"/>
    <w:link w:val="BodyText"/>
    <w:uiPriority w:val="1"/>
    <w:rsid w:val="00416885"/>
    <w:rPr>
      <w:rFonts w:ascii="Gill Sans MT" w:eastAsia="Gill Sans MT" w:hAnsi="Gill Sans MT" w:cs="Gill Sans MT"/>
    </w:rPr>
  </w:style>
  <w:style w:type="paragraph" w:styleId="ListParagraph">
    <w:name w:val="List Paragraph"/>
    <w:basedOn w:val="Normal"/>
    <w:uiPriority w:val="1"/>
    <w:qFormat/>
    <w:rsid w:val="00416885"/>
    <w:pPr>
      <w:widowControl w:val="0"/>
      <w:autoSpaceDE w:val="0"/>
      <w:autoSpaceDN w:val="0"/>
      <w:spacing w:after="0" w:line="240" w:lineRule="auto"/>
      <w:ind w:left="3624" w:hanging="504"/>
      <w:jc w:val="both"/>
    </w:pPr>
    <w:rPr>
      <w:rFonts w:ascii="Gill Sans MT" w:eastAsia="Gill Sans MT" w:hAnsi="Gill Sans MT" w:cs="Gill Sans MT"/>
    </w:rPr>
  </w:style>
  <w:style w:type="paragraph" w:customStyle="1" w:styleId="TableParagraph">
    <w:name w:val="Table Paragraph"/>
    <w:basedOn w:val="Normal"/>
    <w:uiPriority w:val="1"/>
    <w:qFormat/>
    <w:rsid w:val="00416885"/>
    <w:pPr>
      <w:widowControl w:val="0"/>
      <w:autoSpaceDE w:val="0"/>
      <w:autoSpaceDN w:val="0"/>
      <w:spacing w:before="53" w:after="0" w:line="240" w:lineRule="auto"/>
      <w:ind w:left="86"/>
    </w:pPr>
    <w:rPr>
      <w:rFonts w:ascii="Gill Sans MT" w:eastAsia="Gill Sans MT" w:hAnsi="Gill Sans MT" w:cs="Gill Sans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ppinindi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2192</Characters>
  <Application>Microsoft Office Word</Application>
  <DocSecurity>0</DocSecurity>
  <Lines>18</Lines>
  <Paragraphs>5</Paragraphs>
  <ScaleCrop>false</ScaleCrop>
  <Company>KPMG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Thakur, Siddhant</dc:creator>
  <cp:keywords/>
  <dc:description/>
  <cp:lastModifiedBy>Kartik Agrawal</cp:lastModifiedBy>
  <cp:revision>4</cp:revision>
  <cp:lastPrinted>2020-12-10T10:54:00Z</cp:lastPrinted>
  <dcterms:created xsi:type="dcterms:W3CDTF">2020-11-19T08:58:00Z</dcterms:created>
  <dcterms:modified xsi:type="dcterms:W3CDTF">2020-12-10T10:54:00Z</dcterms:modified>
</cp:coreProperties>
</file>